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pPr>
      <w:r>
        <w:rPr>
          <w:rFonts w:cs="Liberation Serif" w:ascii="Liberation Serif" w:hAnsi="Liberation Serif"/>
          <w:sz w:val="24"/>
          <w:szCs w:val="24"/>
        </w:rPr>
        <w:t>[imię i nazwisko]</w:t>
      </w:r>
      <w:r>
        <w:rPr>
          <w:rFonts w:cs="Liberation Serif" w:ascii="Liberation Serif" w:hAnsi="Liberation Serif"/>
          <w:sz w:val="24"/>
          <w:szCs w:val="24"/>
        </w:rPr>
        <w:tab/>
        <w:tab/>
        <w:tab/>
        <w:tab/>
        <w:tab/>
        <w:tab/>
        <w:tab/>
        <w:tab/>
        <w:tab/>
        <w:tab/>
        <w:tab/>
        <w:t xml:space="preserve"> </w:t>
      </w:r>
      <w:r>
        <w:rPr>
          <w:rFonts w:cs="Liberation Serif" w:ascii="Liberation Serif" w:hAnsi="Liberation Serif"/>
          <w:sz w:val="24"/>
          <w:szCs w:val="24"/>
        </w:rPr>
        <w:t>[miejscowość, data]</w:t>
      </w:r>
    </w:p>
    <w:p>
      <w:pPr>
        <w:pStyle w:val="Normal"/>
        <w:bidi w:val="0"/>
        <w:jc w:val="left"/>
        <w:rPr/>
      </w:pPr>
      <w:r>
        <w:rPr>
          <w:rFonts w:cs="Liberation Serif" w:ascii="Liberation Serif" w:hAnsi="Liberation Serif"/>
          <w:sz w:val="24"/>
          <w:szCs w:val="24"/>
        </w:rPr>
        <w:t>[ulica, nr domu]</w:t>
      </w:r>
    </w:p>
    <w:p>
      <w:pPr>
        <w:pStyle w:val="Normal"/>
        <w:widowControl w:val="false"/>
        <w:bidi w:val="0"/>
        <w:jc w:val="both"/>
        <w:rPr/>
      </w:pPr>
      <w:r>
        <w:rPr>
          <w:rFonts w:cs="Liberation Serif" w:ascii="Liberation Serif" w:hAnsi="Liberation Serif"/>
          <w:sz w:val="24"/>
          <w:szCs w:val="24"/>
        </w:rPr>
        <w:t>[kod, miejscowość]</w:t>
      </w:r>
    </w:p>
    <w:p>
      <w:pPr>
        <w:pStyle w:val="Normal"/>
        <w:bidi w:val="0"/>
        <w:rPr>
          <w:rFonts w:ascii="Liberation Serif" w:hAnsi="Liberation Serif" w:cs="Liberation Serif"/>
          <w:sz w:val="24"/>
          <w:szCs w:val="24"/>
        </w:rPr>
      </w:pPr>
      <w:r>
        <w:rPr>
          <w:rFonts w:cs="Liberation Serif" w:ascii="Liberation Serif" w:hAnsi="Liberation Serif"/>
          <w:sz w:val="24"/>
          <w:szCs w:val="24"/>
        </w:rPr>
      </w:r>
    </w:p>
    <w:p>
      <w:pPr>
        <w:pStyle w:val="Normal"/>
        <w:bidi w:val="0"/>
        <w:jc w:val="right"/>
        <w:rPr/>
      </w:pPr>
      <w:r>
        <w:rPr>
          <w:rFonts w:cs="Liberation Serif" w:ascii="Liberation Serif" w:hAnsi="Liberation Serif"/>
          <w:sz w:val="24"/>
          <w:szCs w:val="24"/>
        </w:rPr>
        <w:t>[dyrektor]</w:t>
      </w:r>
    </w:p>
    <w:p>
      <w:pPr>
        <w:pStyle w:val="Normal"/>
        <w:bidi w:val="0"/>
        <w:jc w:val="right"/>
        <w:rPr/>
      </w:pPr>
      <w:r>
        <w:rPr>
          <w:rFonts w:cs="Liberation Serif" w:ascii="Liberation Serif" w:hAnsi="Liberation Serif"/>
          <w:sz w:val="24"/>
          <w:szCs w:val="24"/>
        </w:rPr>
        <w:t>[nazwa szkoły]</w:t>
      </w:r>
    </w:p>
    <w:p>
      <w:pPr>
        <w:pStyle w:val="Normal"/>
        <w:bidi w:val="0"/>
        <w:jc w:val="right"/>
        <w:rPr/>
      </w:pPr>
      <w:r>
        <w:rPr>
          <w:rFonts w:cs="Liberation Serif" w:ascii="Liberation Serif" w:hAnsi="Liberation Serif"/>
          <w:sz w:val="24"/>
          <w:szCs w:val="24"/>
        </w:rPr>
        <w:t>[ulica, nr]</w:t>
      </w:r>
    </w:p>
    <w:p>
      <w:pPr>
        <w:pStyle w:val="Normal"/>
        <w:bidi w:val="0"/>
        <w:jc w:val="right"/>
        <w:rPr/>
      </w:pPr>
      <w:r>
        <w:rPr>
          <w:rFonts w:cs="Liberation Serif" w:ascii="Liberation Serif" w:hAnsi="Liberation Serif"/>
          <w:sz w:val="24"/>
          <w:szCs w:val="24"/>
        </w:rPr>
        <w:t>[kod, miejscowość]</w:t>
      </w:r>
    </w:p>
    <w:p>
      <w:pPr>
        <w:pStyle w:val="Normal"/>
        <w:bidi w:val="0"/>
        <w:rPr>
          <w:rFonts w:ascii="Liberation Serif" w:hAnsi="Liberation Serif" w:cs="Liberation Serif"/>
          <w:sz w:val="24"/>
          <w:szCs w:val="24"/>
        </w:rPr>
      </w:pPr>
      <w:r>
        <w:rPr>
          <w:rFonts w:cs="Liberation Serif" w:ascii="Liberation Serif" w:hAnsi="Liberation Serif"/>
          <w:sz w:val="24"/>
          <w:szCs w:val="24"/>
        </w:rPr>
      </w:r>
    </w:p>
    <w:p>
      <w:pPr>
        <w:pStyle w:val="Normal"/>
        <w:bidi w:val="0"/>
        <w:jc w:val="center"/>
        <w:rPr/>
      </w:pPr>
      <w:r>
        <w:rPr>
          <w:rFonts w:cs="Liberation Serif" w:ascii="Liberation Serif" w:hAnsi="Liberation Serif"/>
          <w:b/>
          <w:bCs/>
          <w:sz w:val="24"/>
          <w:szCs w:val="24"/>
        </w:rPr>
        <w:t>Oświadczenie w sprawie procedur i zasad BHP w czasie pandemii COVID-19</w:t>
      </w:r>
    </w:p>
    <w:p>
      <w:pPr>
        <w:pStyle w:val="Normal"/>
        <w:bidi w:val="0"/>
        <w:rPr>
          <w:rFonts w:ascii="Liberation Serif" w:hAnsi="Liberation Serif" w:cs="Liberation Serif"/>
          <w:sz w:val="24"/>
          <w:szCs w:val="24"/>
        </w:rPr>
      </w:pPr>
      <w:r>
        <w:rPr>
          <w:rFonts w:cs="Liberation Serif" w:ascii="Liberation Serif" w:hAnsi="Liberation Serif"/>
          <w:sz w:val="24"/>
          <w:szCs w:val="24"/>
        </w:rPr>
      </w:r>
    </w:p>
    <w:p>
      <w:pPr>
        <w:pStyle w:val="Normal"/>
        <w:keepNext w:val="false"/>
        <w:keepLines w:val="false"/>
        <w:pageBreakBefore w:val="false"/>
        <w:widowControl w:val="false"/>
        <w:overflowPunct w:val="true"/>
        <w:bidi w:val="0"/>
        <w:snapToGrid w:val="true"/>
        <w:spacing w:lineRule="auto" w:line="240"/>
        <w:ind w:left="0" w:right="0" w:firstLine="480"/>
        <w:jc w:val="both"/>
        <w:textAlignment w:val="auto"/>
        <w:rPr/>
      </w:pPr>
      <w:r>
        <w:rPr>
          <w:rFonts w:cs="Liberation Serif" w:ascii="Liberation Serif" w:hAnsi="Liberation Serif"/>
          <w:sz w:val="24"/>
          <w:szCs w:val="24"/>
        </w:rPr>
        <w:t>Ustawa z dnia 2 marca 2020 r. o szczególnych rozwiązaniach związanych z zapobieganiem, przeciwdziałaniem i zwalczaniem COVID-19, innych chorób zakaźnych oraz wywołanych nimi sytuacji kryzysowych wprowadziła do Prawa oświatowego przepisy szczególne umożliwiające zmianę funkcjonowania jednostek systemu oświaty w przypadkach uzasadnionych nadzwyczajnymi okolicznościami zagrażającymi życiu lub zdrowiu dzieci i młodzieży (art. 30b i 30c). Art. 30b deleguje ministra właściwego do spraw oświaty i wychowania do czasowego ograniczenia lub czasowego zawieszenia funkcjonowania jednostek systemu oświaty w drodze rozporządzenia. Rozporządzenie Ministra Edukacji Narodowej z dnia 12 sierpnia 2020 r. w sprawie czasowego ograniczenia funkcjonowania jednostek systemu oświaty w związku z zapobieganiem, przeciwdziałaniem i zwalczaniem COVID-19 automatycznie ogranicza funkcjonowanie jednostek, w których zajęcia zawieszone zostały na podstawie odrębnych przepisów (dopiero w przypadku zawieszenia zajęć stosuje się przepisy wydane na podstawie art. 30c). Te odrębne przepisy to ogólne przepisy bezpieczeństwa i higieny obowiązujące w publicznych i niepublicznych szkołach i placówkach wydane na podstawie art. 95a ustawy o systemie oświaty (w brzmieniu sprzed uchylenia tego przepisu). Do rozporządzenia wydanego na podstawie art. 95a dodano 12 sierpnia 2020 r. uprawnienie dla dyrektora do zawieszenia zajęć na czas oznaczony (Dz.U. 2020 poz. 1386).</w:t>
      </w:r>
    </w:p>
    <w:p>
      <w:pPr>
        <w:pStyle w:val="Normal"/>
        <w:widowControl w:val="false"/>
        <w:overflowPunct w:val="true"/>
        <w:bidi w:val="0"/>
        <w:snapToGrid w:val="true"/>
        <w:spacing w:lineRule="auto" w:line="240"/>
        <w:ind w:left="0" w:right="0" w:firstLine="480"/>
        <w:jc w:val="both"/>
        <w:textAlignment w:val="auto"/>
        <w:rPr/>
      </w:pPr>
      <w:r>
        <w:rPr>
          <w:rFonts w:cs="Liberation Serif" w:ascii="Liberation Serif" w:hAnsi="Liberation Serif"/>
          <w:sz w:val="24"/>
          <w:szCs w:val="24"/>
        </w:rPr>
        <w:t>Reasumując, dopiero po zawieszeniu zajęć i wprowadzeniu kształcenia na odległość zastosowanie znajdują przepisy szczególne wydane na podstawie art. 30c Prawa oświatowego, w tym przepisy odrębne dotyczące ograniczeń, nakazów i zakazów w związku z wystąpieniem stanu epidemii oraz wytyczne ministra właściwego do spraw zdrowia, Głównego Inspektora Sanitarnego oraz ministra właściwego do spraw oświaty i wychowania. Z uwagi na to, że szkoła działa w trybie stacjonarnym, a zajęcia nie zostały zawieszone, nie ma podstaw do wprowadzania reżimu sanitarnego narzuconego rozporządzeniem Ministra Edukacji Narodowej w sprawie szczególnych rozwiązań w okresie czasowego ograniczenia funkcjonowania jednostek systemu oświaty w związku z zapobieganiem, przeciwdziałaniem i zwalczaniem COVID-19. Szkoła powinna działać zgodnie z dotychczasowymi przepisami zawartymi w rozporządzeniu Ministra Edukacji Narodowej i Sportu z dnia 31 grudnia 2002 r. w sprawie bezpieczeństwa i higieny w publicznych i niepublicznych szkołach i placówkach (Dz.U. 2003 nr 6 poz. 69, z późn. zm.).</w:t>
      </w:r>
    </w:p>
    <w:p>
      <w:pPr>
        <w:pStyle w:val="Normal"/>
        <w:widowControl w:val="false"/>
        <w:overflowPunct w:val="true"/>
        <w:bidi w:val="0"/>
        <w:snapToGrid w:val="true"/>
        <w:spacing w:lineRule="auto" w:line="240"/>
        <w:ind w:left="0" w:right="0" w:firstLine="480"/>
        <w:jc w:val="both"/>
        <w:textAlignment w:val="auto"/>
        <w:rPr>
          <w:rFonts w:ascii="Liberation Serif" w:hAnsi="Liberation Serif" w:cs="Liberation Serif"/>
          <w:sz w:val="24"/>
          <w:szCs w:val="24"/>
        </w:rPr>
      </w:pPr>
      <w:r>
        <w:rPr>
          <w:rFonts w:cs="Liberation Serif" w:ascii="Liberation Serif" w:hAnsi="Liberation Serif"/>
          <w:sz w:val="24"/>
          <w:szCs w:val="24"/>
        </w:rPr>
      </w:r>
    </w:p>
    <w:p>
      <w:pPr>
        <w:pStyle w:val="Normal"/>
        <w:widowControl w:val="false"/>
        <w:overflowPunct w:val="true"/>
        <w:bidi w:val="0"/>
        <w:snapToGrid w:val="true"/>
        <w:spacing w:lineRule="auto" w:line="240"/>
        <w:ind w:left="0" w:right="0" w:firstLine="480"/>
        <w:jc w:val="both"/>
        <w:textAlignment w:val="auto"/>
        <w:rPr/>
      </w:pPr>
      <w:r>
        <w:rPr>
          <w:rFonts w:cs="Liberation Serif" w:ascii="Liberation Serif" w:hAnsi="Liberation Serif"/>
          <w:sz w:val="24"/>
          <w:szCs w:val="24"/>
        </w:rPr>
        <w:t>Zgodnie z ustawą z dnia 5 grudnia 2008 r. o zapobieganiu oraz zwalczaniu zakażeń i chorób zakaźnych u ludzi w przypadku wystąpienia stanu epidemii o charakterze i w rozmiarze przekraczającym możliwości działania właściwych organów administracji rządowej i organów jednostek samorządu terytorialnego ograniczenia, zakazy, nakazy i obowiązki mogą zostać ustanowione w rozporządzeniu Rady Ministrów. Zakres tych ograniczeń, zakazów, nakazów i obowiązków określony został w art. 46 ust. 4 i art. 46b.</w:t>
      </w:r>
    </w:p>
    <w:p>
      <w:pPr>
        <w:pStyle w:val="Normal"/>
        <w:widowControl w:val="false"/>
        <w:overflowPunct w:val="true"/>
        <w:bidi w:val="0"/>
        <w:snapToGrid w:val="true"/>
        <w:spacing w:lineRule="auto" w:line="240"/>
        <w:ind w:left="0" w:right="0" w:firstLine="480"/>
        <w:jc w:val="both"/>
        <w:textAlignment w:val="auto"/>
        <w:rPr/>
      </w:pPr>
      <w:r>
        <w:rPr>
          <w:rFonts w:cs="Liberation Serif" w:ascii="Liberation Serif" w:hAnsi="Liberation Serif"/>
          <w:sz w:val="24"/>
          <w:szCs w:val="24"/>
        </w:rPr>
        <w:t>Art. 46b pkt 4 daje możliwość ustanowienia obowiązku stosowania środków profilaktycznych przez osoby chore i podejrzane o zachorowanie. Stąd obowiązek zakrywania nosa i ust ustanowiony w ostatnim rozporządzeniu Rady Ministrów z dnia 7 sierpnia 2020 r. (Dz.U. 2020 poz. 1356, z późn. zm.) dotyczy wyłącznie osób objętych nadzorem epidemiologicznym (pozostałe osoby chore lub podejrzane o zachorowanie przebywają w odosobnieniu).</w:t>
      </w:r>
    </w:p>
    <w:p>
      <w:pPr>
        <w:pStyle w:val="Normal"/>
        <w:widowControl w:val="false"/>
        <w:overflowPunct w:val="true"/>
        <w:bidi w:val="0"/>
        <w:snapToGrid w:val="true"/>
        <w:spacing w:lineRule="auto" w:line="240"/>
        <w:ind w:left="0" w:right="0" w:firstLine="480"/>
        <w:jc w:val="both"/>
        <w:textAlignment w:val="auto"/>
        <w:rPr/>
      </w:pPr>
      <w:r>
        <w:rPr>
          <w:rFonts w:cs="Liberation Serif" w:ascii="Liberation Serif" w:hAnsi="Liberation Serif"/>
          <w:sz w:val="24"/>
          <w:szCs w:val="24"/>
        </w:rPr>
        <w:t>Z kolei art. 46 ust. 4 pkt 5 umożliwia ustanowienie obowiązku wykonania określonych zabiegów sanitarnych, jeżeli wykonanie ich wiąże się z funkcjonowaniem określonych obiektów produkcyjnych, usługowych, handlowych lub innych obiektów, toteż wszelkie zabiegi sanitarne dotyczące osób nie mogą być skutecznie egzekwowane, ponieważ wykraczają poza delegację ustawową.</w:t>
      </w:r>
    </w:p>
    <w:p>
      <w:pPr>
        <w:pStyle w:val="Normal"/>
        <w:widowControl w:val="false"/>
        <w:overflowPunct w:val="true"/>
        <w:bidi w:val="0"/>
        <w:snapToGrid w:val="true"/>
        <w:spacing w:lineRule="auto" w:line="240"/>
        <w:ind w:left="0" w:right="0" w:firstLine="480"/>
        <w:jc w:val="both"/>
        <w:textAlignment w:val="auto"/>
        <w:rPr>
          <w:rFonts w:ascii="Liberation Serif" w:hAnsi="Liberation Serif" w:cs="Liberation Serif"/>
          <w:sz w:val="24"/>
          <w:szCs w:val="24"/>
        </w:rPr>
      </w:pPr>
      <w:r>
        <w:rPr>
          <w:rFonts w:cs="Liberation Serif" w:ascii="Liberation Serif" w:hAnsi="Liberation Serif"/>
          <w:sz w:val="24"/>
          <w:szCs w:val="24"/>
        </w:rPr>
      </w:r>
    </w:p>
    <w:p>
      <w:pPr>
        <w:pStyle w:val="Normal"/>
        <w:widowControl w:val="false"/>
        <w:overflowPunct w:val="true"/>
        <w:bidi w:val="0"/>
        <w:snapToGrid w:val="true"/>
        <w:spacing w:lineRule="auto" w:line="240"/>
        <w:ind w:left="0" w:right="0" w:firstLine="480"/>
        <w:jc w:val="both"/>
        <w:textAlignment w:val="auto"/>
        <w:rPr/>
      </w:pPr>
      <w:r>
        <w:rPr>
          <w:rFonts w:cs="Liberation Serif" w:ascii="Liberation Serif" w:hAnsi="Liberation Serif"/>
          <w:sz w:val="24"/>
          <w:szCs w:val="24"/>
        </w:rPr>
        <w:t>Z uwagi na to, że kwestia ograniczeń, zakazów, nakazów i obowiązków związanych ze stanem epidemii została kompleksowo uregulowana w rozporządzeniu Rady Ministrów wydanym na podstawie delegacji ustawowej, nie ma możliwości modyfikacji tych regulacji aktem niższego rzędu. Ponadto zgodnie z art. 31 ust. 3 ograniczenia w zakresie korzystania z konstytucyjnych wolności i praw mogą być ustanawiane tylko w ustawie i tylko wtedy, gdy są konieczne w demokratycznym państwie dla jego bezpieczeństwa lub porządku publicznego, bądź dla ochrony środowiska, zdrowia i moralności publicznej, albo wolności i praw innych osób (ograniczenia te nie mogą naruszać istoty wolności i praw). Zatem wszelkie regulacje mające wpływ na wolności i prawa obywateli znajdować się mogą wyłącznie w ustawie, ewentualnie w rozporządzeniu wydanym ściśle według wskazań ustawy. Inne akty nie mogą ingerować w wolności i prawa oraz w zakres uregulowany uprzednio w rozporządzeniu Rady Ministrów. Regulaminy i zarządzenia wewnętrzne mogą zawierać jedynie pomniejsze ustalenia.</w:t>
      </w:r>
    </w:p>
    <w:p>
      <w:pPr>
        <w:pStyle w:val="Normal"/>
        <w:widowControl w:val="false"/>
        <w:overflowPunct w:val="true"/>
        <w:bidi w:val="0"/>
        <w:snapToGrid w:val="true"/>
        <w:spacing w:lineRule="auto" w:line="240"/>
        <w:ind w:left="0" w:right="0" w:firstLine="480"/>
        <w:jc w:val="both"/>
        <w:textAlignment w:val="auto"/>
        <w:rPr>
          <w:rFonts w:ascii="Liberation Serif" w:hAnsi="Liberation Serif" w:cs="Liberation Serif"/>
          <w:sz w:val="24"/>
          <w:szCs w:val="24"/>
        </w:rPr>
      </w:pPr>
      <w:r>
        <w:rPr>
          <w:rFonts w:cs="Liberation Serif" w:ascii="Liberation Serif" w:hAnsi="Liberation Serif"/>
          <w:sz w:val="24"/>
          <w:szCs w:val="24"/>
        </w:rPr>
      </w:r>
    </w:p>
    <w:p>
      <w:pPr>
        <w:pStyle w:val="Normal"/>
        <w:widowControl w:val="false"/>
        <w:overflowPunct w:val="true"/>
        <w:bidi w:val="0"/>
        <w:snapToGrid w:val="true"/>
        <w:spacing w:lineRule="auto" w:line="240"/>
        <w:ind w:left="0" w:right="0" w:firstLine="480"/>
        <w:jc w:val="both"/>
        <w:textAlignment w:val="auto"/>
        <w:rPr/>
      </w:pPr>
      <w:r>
        <w:rPr>
          <w:rFonts w:cs="Liberation Serif" w:ascii="Liberation Serif" w:hAnsi="Liberation Serif"/>
          <w:sz w:val="24"/>
          <w:szCs w:val="24"/>
        </w:rPr>
        <w:t>W związku z powyższym niezależnie od tego, w jakim trybie szkoła będzie pracowała (stacjonarnym czy zdalnym), oświadczam, że:</w:t>
      </w:r>
    </w:p>
    <w:p>
      <w:pPr>
        <w:pStyle w:val="Normal"/>
        <w:widowControl w:val="false"/>
        <w:overflowPunct w:val="true"/>
        <w:bidi w:val="0"/>
        <w:snapToGrid w:val="true"/>
        <w:spacing w:lineRule="auto" w:line="240"/>
        <w:ind w:left="0" w:right="0" w:firstLine="480"/>
        <w:jc w:val="both"/>
        <w:textAlignment w:val="auto"/>
        <w:rPr>
          <w:rFonts w:ascii="Liberation Serif" w:hAnsi="Liberation Serif" w:cs="Liberation Serif"/>
          <w:sz w:val="24"/>
          <w:szCs w:val="24"/>
        </w:rPr>
      </w:pPr>
      <w:r>
        <w:rPr>
          <w:rFonts w:cs="Liberation Serif" w:ascii="Liberation Serif" w:hAnsi="Liberation Serif"/>
          <w:sz w:val="24"/>
          <w:szCs w:val="24"/>
        </w:rPr>
      </w:r>
    </w:p>
    <w:p>
      <w:pPr>
        <w:pStyle w:val="Normal"/>
        <w:widowControl w:val="false"/>
        <w:overflowPunct w:val="true"/>
        <w:bidi w:val="0"/>
        <w:snapToGrid w:val="true"/>
        <w:spacing w:lineRule="auto" w:line="240"/>
        <w:ind w:left="0" w:right="0" w:hanging="0"/>
        <w:jc w:val="both"/>
        <w:textAlignment w:val="auto"/>
        <w:rPr/>
      </w:pPr>
      <w:r>
        <w:rPr>
          <w:rFonts w:cs="Liberation Serif" w:ascii="Liberation Serif" w:hAnsi="Liberation Serif"/>
          <w:b/>
          <w:bCs/>
          <w:sz w:val="24"/>
          <w:szCs w:val="24"/>
        </w:rPr>
        <w:t>Nie wyrażam zgody na zakrywanie przez córkę nosa lub ust na terenie szkoły.</w:t>
      </w:r>
    </w:p>
    <w:p>
      <w:pPr>
        <w:pStyle w:val="Normal"/>
        <w:widowControl w:val="false"/>
        <w:overflowPunct w:val="true"/>
        <w:bidi w:val="0"/>
        <w:snapToGrid w:val="true"/>
        <w:spacing w:lineRule="auto" w:line="240"/>
        <w:ind w:left="840" w:right="0" w:hanging="0"/>
        <w:jc w:val="both"/>
        <w:textAlignment w:val="auto"/>
        <w:rPr/>
      </w:pPr>
      <w:r>
        <w:rPr>
          <w:rFonts w:cs="Liberation Serif" w:ascii="Liberation Serif" w:hAnsi="Liberation Serif"/>
          <w:sz w:val="24"/>
          <w:szCs w:val="24"/>
        </w:rPr>
        <w:t>Zgodnie z ustawą o zapobieganiu oraz zwalczaniu zakażeń i chorób zakaźnych u ludzi stosowanie środków profilaktycznych przez osoby zdrowe jest dobrowolne.</w:t>
      </w:r>
    </w:p>
    <w:p>
      <w:pPr>
        <w:pStyle w:val="Normal"/>
        <w:widowControl w:val="false"/>
        <w:overflowPunct w:val="true"/>
        <w:bidi w:val="0"/>
        <w:snapToGrid w:val="true"/>
        <w:spacing w:lineRule="auto" w:line="240"/>
        <w:ind w:left="0" w:right="0" w:firstLine="480"/>
        <w:jc w:val="both"/>
        <w:textAlignment w:val="auto"/>
        <w:rPr>
          <w:rFonts w:ascii="Liberation Serif" w:hAnsi="Liberation Serif" w:cs="Liberation Serif"/>
          <w:sz w:val="24"/>
          <w:szCs w:val="24"/>
        </w:rPr>
      </w:pPr>
      <w:r>
        <w:rPr>
          <w:rFonts w:cs="Liberation Serif" w:ascii="Liberation Serif" w:hAnsi="Liberation Serif"/>
          <w:sz w:val="24"/>
          <w:szCs w:val="24"/>
        </w:rPr>
      </w:r>
    </w:p>
    <w:p>
      <w:pPr>
        <w:pStyle w:val="Normal"/>
        <w:widowControl w:val="false"/>
        <w:overflowPunct w:val="true"/>
        <w:bidi w:val="0"/>
        <w:snapToGrid w:val="true"/>
        <w:spacing w:lineRule="auto" w:line="240"/>
        <w:ind w:left="0" w:right="0" w:hanging="0"/>
        <w:jc w:val="both"/>
        <w:textAlignment w:val="auto"/>
        <w:rPr/>
      </w:pPr>
      <w:r>
        <w:rPr>
          <w:rFonts w:cs="Liberation Serif" w:ascii="Liberation Serif" w:hAnsi="Liberation Serif"/>
          <w:b/>
          <w:bCs/>
          <w:sz w:val="24"/>
          <w:szCs w:val="24"/>
        </w:rPr>
        <w:t>Nie wyrażam zgody na wcieranie przez córkę w skórę rąk żadnych substancji, w tym na bazie alkoholu</w:t>
      </w:r>
      <w:r>
        <w:rPr>
          <w:rFonts w:cs="Liberation Serif" w:ascii="Liberation Serif" w:hAnsi="Liberation Serif"/>
          <w:sz w:val="24"/>
          <w:szCs w:val="24"/>
        </w:rPr>
        <w:t>: dezynfekcja przy wejściu do szkoły, po wyjściu z szatni, przed użyciem pisaków/kredy przy tablicy (?!), przed wejściem do biblioteki.</w:t>
      </w:r>
    </w:p>
    <w:p>
      <w:pPr>
        <w:pStyle w:val="Normal"/>
        <w:widowControl w:val="false"/>
        <w:overflowPunct w:val="true"/>
        <w:bidi w:val="0"/>
        <w:snapToGrid w:val="true"/>
        <w:spacing w:lineRule="auto" w:line="240"/>
        <w:ind w:left="840" w:right="0" w:hanging="0"/>
        <w:jc w:val="both"/>
        <w:textAlignment w:val="auto"/>
        <w:rPr/>
      </w:pPr>
      <w:r>
        <w:rPr>
          <w:rFonts w:cs="Liberation Serif" w:ascii="Liberation Serif" w:hAnsi="Liberation Serif"/>
          <w:sz w:val="24"/>
          <w:szCs w:val="24"/>
        </w:rPr>
        <w:t>Zgodnie z ustawą o zapobieganiu oraz zwalczaniu zakażeń i chorób zakaźnych u ludzi poddawanie się zabiegom sanitarnym przez osoby jest dobrowolne.</w:t>
      </w:r>
    </w:p>
    <w:p>
      <w:pPr>
        <w:pStyle w:val="Normal"/>
        <w:widowControl w:val="false"/>
        <w:overflowPunct w:val="true"/>
        <w:bidi w:val="0"/>
        <w:snapToGrid w:val="true"/>
        <w:spacing w:lineRule="auto" w:line="240"/>
        <w:ind w:left="0" w:right="0" w:hanging="0"/>
        <w:jc w:val="both"/>
        <w:textAlignment w:val="auto"/>
        <w:rPr>
          <w:rFonts w:ascii="Liberation Serif" w:hAnsi="Liberation Serif" w:cs="Liberation Serif"/>
          <w:sz w:val="24"/>
          <w:szCs w:val="24"/>
        </w:rPr>
      </w:pPr>
      <w:r>
        <w:rPr>
          <w:rFonts w:cs="Liberation Serif" w:ascii="Liberation Serif" w:hAnsi="Liberation Serif"/>
          <w:sz w:val="24"/>
          <w:szCs w:val="24"/>
        </w:rPr>
      </w:r>
    </w:p>
    <w:p>
      <w:pPr>
        <w:pStyle w:val="Normal"/>
        <w:widowControl w:val="false"/>
        <w:overflowPunct w:val="true"/>
        <w:bidi w:val="0"/>
        <w:snapToGrid w:val="true"/>
        <w:spacing w:lineRule="auto" w:line="240"/>
        <w:ind w:left="0" w:right="0" w:hanging="0"/>
        <w:jc w:val="both"/>
        <w:textAlignment w:val="auto"/>
        <w:rPr/>
      </w:pPr>
      <w:r>
        <w:rPr>
          <w:rFonts w:cs="Liberation Serif" w:ascii="Liberation Serif" w:hAnsi="Liberation Serif"/>
          <w:b/>
          <w:bCs/>
          <w:sz w:val="24"/>
          <w:szCs w:val="24"/>
        </w:rPr>
        <w:t>Nie wyrażam zgody na wykonywanie badań, w tym na pomiar temperatury.</w:t>
      </w:r>
    </w:p>
    <w:p>
      <w:pPr>
        <w:pStyle w:val="Normal"/>
        <w:widowControl w:val="false"/>
        <w:overflowPunct w:val="true"/>
        <w:bidi w:val="0"/>
        <w:snapToGrid w:val="true"/>
        <w:spacing w:lineRule="auto" w:line="240"/>
        <w:ind w:left="840" w:right="0" w:hanging="0"/>
        <w:jc w:val="both"/>
        <w:textAlignment w:val="auto"/>
        <w:rPr/>
      </w:pPr>
      <w:r>
        <w:rPr>
          <w:rFonts w:cs="Liberation Serif" w:ascii="Liberation Serif" w:hAnsi="Liberation Serif"/>
          <w:sz w:val="24"/>
          <w:szCs w:val="24"/>
        </w:rPr>
        <w:t>Jednocześnie podtrzymuję „Oświadczenie w związku z ustawą o opiece zdrowotnej nad uczniami” złożone w sekretariacie szkoły 22 października 2019 roku. Zgodnie z odpowiedzią z dnia 22 listopada 2019 r. (znak pisma DSZ.050.108.2019) przygotowywana była informacja dla rodziców, jednak nigdy do mnie nie trafiła.</w:t>
      </w:r>
    </w:p>
    <w:p>
      <w:pPr>
        <w:pStyle w:val="Normal"/>
        <w:widowControl w:val="false"/>
        <w:overflowPunct w:val="true"/>
        <w:bidi w:val="0"/>
        <w:snapToGrid w:val="true"/>
        <w:spacing w:lineRule="auto" w:line="240"/>
        <w:ind w:left="0" w:right="0" w:firstLine="480"/>
        <w:jc w:val="both"/>
        <w:textAlignment w:val="auto"/>
        <w:rPr>
          <w:rFonts w:ascii="Liberation Serif" w:hAnsi="Liberation Serif" w:cs="Liberation Serif"/>
          <w:sz w:val="24"/>
          <w:szCs w:val="24"/>
        </w:rPr>
      </w:pPr>
      <w:r>
        <w:rPr>
          <w:rFonts w:cs="Liberation Serif" w:ascii="Liberation Serif" w:hAnsi="Liberation Serif"/>
          <w:sz w:val="24"/>
          <w:szCs w:val="24"/>
        </w:rPr>
      </w:r>
    </w:p>
    <w:p>
      <w:pPr>
        <w:pStyle w:val="Normal"/>
        <w:widowControl w:val="false"/>
        <w:overflowPunct w:val="true"/>
        <w:bidi w:val="0"/>
        <w:snapToGrid w:val="true"/>
        <w:spacing w:lineRule="auto" w:line="240"/>
        <w:ind w:left="0" w:right="0" w:hanging="0"/>
        <w:jc w:val="both"/>
        <w:textAlignment w:val="auto"/>
        <w:rPr/>
      </w:pPr>
      <w:r>
        <w:rPr>
          <w:rFonts w:cs="Liberation Serif" w:ascii="Liberation Serif" w:hAnsi="Liberation Serif"/>
          <w:b/>
          <w:bCs/>
          <w:sz w:val="24"/>
          <w:szCs w:val="24"/>
        </w:rPr>
        <w:t>Nie wyrażam zgody na przekazywanie danych osobowych do Państwowej Inspekcji Sanitarnej.</w:t>
      </w:r>
    </w:p>
    <w:p>
      <w:pPr>
        <w:pStyle w:val="Normal"/>
        <w:widowControl w:val="false"/>
        <w:overflowPunct w:val="true"/>
        <w:bidi w:val="0"/>
        <w:snapToGrid w:val="true"/>
        <w:spacing w:lineRule="auto" w:line="240"/>
        <w:ind w:left="840" w:right="0" w:hanging="0"/>
        <w:jc w:val="both"/>
        <w:textAlignment w:val="auto"/>
        <w:rPr/>
      </w:pPr>
      <w:r>
        <w:rPr>
          <w:rFonts w:cs="Liberation Serif" w:ascii="Liberation Serif" w:hAnsi="Liberation Serif"/>
          <w:sz w:val="24"/>
          <w:szCs w:val="24"/>
        </w:rPr>
        <w:t>Zgodnie z art. 32a ustawy o zapobieganiu oraz zwalczaniu zakażeń i chorób zakaźnych u ludzi państwowy inspektor sanitarny lub Główny Inspektor Sanitarny może żądać udzielenia informacji i przekazania danych osobowych wyłącznie w związku z prowadzonym dochodzeniem epidemiologicznym.</w:t>
      </w:r>
    </w:p>
    <w:p>
      <w:pPr>
        <w:pStyle w:val="Normal"/>
        <w:widowControl w:val="false"/>
        <w:overflowPunct w:val="true"/>
        <w:bidi w:val="0"/>
        <w:snapToGrid w:val="true"/>
        <w:spacing w:lineRule="auto" w:line="240"/>
        <w:ind w:left="0" w:right="0" w:firstLine="480"/>
        <w:jc w:val="both"/>
        <w:textAlignment w:val="auto"/>
        <w:rPr>
          <w:rFonts w:ascii="Liberation Serif" w:hAnsi="Liberation Serif" w:cs="Liberation Serif"/>
          <w:sz w:val="24"/>
          <w:szCs w:val="24"/>
        </w:rPr>
      </w:pPr>
      <w:r>
        <w:rPr>
          <w:rFonts w:cs="Liberation Serif" w:ascii="Liberation Serif" w:hAnsi="Liberation Serif"/>
          <w:sz w:val="24"/>
          <w:szCs w:val="24"/>
        </w:rPr>
      </w:r>
    </w:p>
    <w:p>
      <w:pPr>
        <w:pStyle w:val="Normal"/>
        <w:widowControl w:val="false"/>
        <w:overflowPunct w:val="true"/>
        <w:bidi w:val="0"/>
        <w:snapToGrid w:val="true"/>
        <w:spacing w:lineRule="auto" w:line="240"/>
        <w:ind w:left="0" w:right="0" w:hanging="0"/>
        <w:jc w:val="both"/>
        <w:textAlignment w:val="auto"/>
        <w:rPr/>
      </w:pPr>
      <w:r>
        <w:rPr>
          <w:rFonts w:cs="Liberation Serif" w:ascii="Liberation Serif" w:hAnsi="Liberation Serif"/>
          <w:b/>
          <w:bCs/>
          <w:sz w:val="24"/>
          <w:szCs w:val="24"/>
        </w:rPr>
        <w:t>Nie wyrażam zgody na ograniczanie mi wstępu na teren szkoły.</w:t>
      </w:r>
    </w:p>
    <w:p>
      <w:pPr>
        <w:pStyle w:val="Normal"/>
        <w:widowControl w:val="false"/>
        <w:overflowPunct w:val="true"/>
        <w:bidi w:val="0"/>
        <w:snapToGrid w:val="true"/>
        <w:spacing w:lineRule="auto" w:line="240"/>
        <w:ind w:left="840" w:right="0" w:hanging="0"/>
        <w:jc w:val="both"/>
        <w:textAlignment w:val="auto"/>
        <w:rPr/>
      </w:pPr>
      <w:r>
        <w:rPr>
          <w:rFonts w:cs="Liberation Serif" w:ascii="Liberation Serif" w:hAnsi="Liberation Serif"/>
          <w:sz w:val="24"/>
          <w:szCs w:val="24"/>
        </w:rPr>
        <w:t>Prawo oświatowe umożliwia, jeżeli jest to niezbędne do zapewnienia bezpieczeństwa uczniów i pracowników, wprowadzenie szczególnego nadzoru w postaci monitoringu (takowy został w szkole wdrożony). Ustawa ta nie przewiduje możliwości ustanowienia zakazu wstępu dla rodziców uczęszczających do danej placówki dzieci. Szkoła nie jest strzeżonym ośrodkiem zamkniętym, gdzie obowiązują przepustki i godziny odwiedzin. Nie zachodzą również nadzwyczajne okoliczności zagrażające życiu lub zdrowiu, gdyż funkcjonowanie jednostek systemu oświaty nie zostało ograniczone na mocy art. 30b Prawa oświatowego. Również rozporządzenie Rady Ministrów dotyczące stanu epidemii nie ogranicza wstępu do miejsc publicznych. Stąd zarządzenie Dyrektora w sposób stanowczo zbyt daleko idący ogranicza moje prawo do poruszania się i sprawowania opieki nad dzieckiem. Jako rodzic muszę mieć zapewniony swobodny dostęp do miejsc, gdzie przebywa moje dziecko, w szczególności na wypadek nagłych sytuacji.</w:t>
      </w:r>
    </w:p>
    <w:sectPr>
      <w:type w:val="nextPage"/>
      <w:pgSz w:w="11906" w:h="16838"/>
      <w:pgMar w:left="1800" w:right="1800" w:header="0" w:top="1440" w:footer="0" w:bottom="1440" w:gutter="0"/>
      <w:pgNumType w:fmt="decimal"/>
      <w:formProt w:val="false"/>
      <w:textDirection w:val="lrTb"/>
      <w:docGrid w:type="lines" w:linePitch="31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alibri">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140"/>
  <w:embedSystemFonts/>
  <w:defaultTabStop w:val="420"/>
  <w:compat>
    <w:doNotExpandShiftReturn/>
  </w:compat>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Times New Roman"/>
        <w:lang w:val="pl-PL" w:eastAsia="zh-CN" w:bidi="hi-IN"/>
      </w:rPr>
    </w:rPrDefault>
    <w:pPrDefault>
      <w:pPr/>
    </w:pPrDefault>
  </w:docDefaults>
  <w:latentStyles w:defLockedState="0" w:defUIPriority="99" w:defSemiHidden="1" w:defUnhideWhenUsed="1" w:defQFormat="0" w:count="260">
    <w:lsdException w:name="Normal" w:uiPriority="0" w:semiHidden="0" w:unhideWhenUsed="0" w:qFormat="1"/>
    <w:lsdException w:name="heading 1" w:uiPriority="0"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semiHidden="0" w:unhideWhenUsed="0"/>
    <w:lsdException w:name="index 2" w:uiPriority="0" w:semiHidden="0" w:unhideWhenUsed="0"/>
    <w:lsdException w:name="index 3" w:uiPriority="0" w:semiHidden="0" w:unhideWhenUsed="0"/>
    <w:lsdException w:name="index 4" w:uiPriority="0" w:semiHidden="0" w:unhideWhenUsed="0"/>
    <w:lsdException w:name="index 5" w:uiPriority="0" w:semiHidden="0" w:unhideWhenUsed="0"/>
    <w:lsdException w:name="index 6" w:uiPriority="0" w:semiHidden="0" w:unhideWhenUsed="0"/>
    <w:lsdException w:name="index 7" w:uiPriority="0" w:semiHidden="0" w:unhideWhenUsed="0"/>
    <w:lsdException w:name="index 8" w:uiPriority="0" w:semiHidden="0" w:unhideWhenUsed="0"/>
    <w:lsdException w:name="index 9" w:uiPriority="0" w:semiHidden="0" w:unhideWhenUsed="0"/>
    <w:lsdException w:name="toc 1" w:uiPriority="0" w:semiHidden="0" w:unhideWhenUsed="0"/>
    <w:lsdException w:name="toc 2" w:uiPriority="0" w:semiHidden="0" w:unhideWhenUsed="0"/>
    <w:lsdException w:name="toc 3" w:uiPriority="0" w:semiHidden="0" w:unhideWhenUsed="0"/>
    <w:lsdException w:name="toc 4" w:uiPriority="0" w:semiHidden="0" w:unhideWhenUsed="0"/>
    <w:lsdException w:name="toc 5" w:uiPriority="0" w:semiHidden="0" w:unhideWhenUsed="0"/>
    <w:lsdException w:name="toc 6" w:uiPriority="0" w:semiHidden="0" w:unhideWhenUsed="0"/>
    <w:lsdException w:name="toc 7" w:uiPriority="0" w:semiHidden="0" w:unhideWhenUsed="0"/>
    <w:lsdException w:name="toc 8" w:uiPriority="0" w:semiHidden="0" w:unhideWhenUsed="0"/>
    <w:lsdException w:name="toc 9" w:uiPriority="0" w:semiHidden="0" w:unhideWhenUsed="0"/>
    <w:lsdException w:name="Normal Indent" w:uiPriority="0" w:semiHidden="0" w:unhideWhenUsed="0"/>
    <w:lsdException w:name="footnote text" w:uiPriority="0" w:semiHidden="0" w:unhideWhenUsed="0"/>
    <w:lsdException w:name="annotation text" w:uiPriority="0" w:semiHidden="0" w:unhideWhenUsed="0"/>
    <w:lsdException w:name="header" w:uiPriority="0" w:semiHidden="0" w:unhideWhenUsed="0"/>
    <w:lsdException w:name="footer" w:uiPriority="0" w:semiHidden="0" w:unhideWhenUsed="0"/>
    <w:lsdException w:name="index heading" w:uiPriority="0" w:semiHidden="0" w:unhideWhenUsed="0"/>
    <w:lsdException w:name="caption" w:uiPriority="0" w:qFormat="1"/>
    <w:lsdException w:name="table of figures" w:uiPriority="0" w:semiHidden="0" w:unhideWhenUsed="0"/>
    <w:lsdException w:name="envelope address" w:uiPriority="0" w:semiHidden="0" w:unhideWhenUsed="0"/>
    <w:lsdException w:name="envelope return" w:uiPriority="0" w:semiHidden="0" w:unhideWhenUsed="0"/>
    <w:lsdException w:name="footnote reference" w:uiPriority="0" w:semiHidden="0" w:unhideWhenUsed="0"/>
    <w:lsdException w:name="annotation reference" w:uiPriority="0" w:semiHidden="0" w:unhideWhenUsed="0"/>
    <w:lsdException w:name="line number" w:uiPriority="0" w:semiHidden="0" w:unhideWhenUsed="0"/>
    <w:lsdException w:name="page number" w:uiPriority="0" w:semiHidden="0" w:unhideWhenUsed="0"/>
    <w:lsdException w:name="endnote reference" w:uiPriority="0" w:semiHidden="0" w:unhideWhenUsed="0"/>
    <w:lsdException w:name="endnote text" w:uiPriority="0" w:semiHidden="0" w:unhideWhenUsed="0"/>
    <w:lsdException w:name="table of authorities" w:uiPriority="0" w:semiHidden="0" w:unhideWhenUsed="0"/>
    <w:lsdException w:name="macro" w:uiPriority="0" w:semiHidden="0" w:unhideWhenUsed="0"/>
    <w:lsdException w:name="toa heading" w:uiPriority="0" w:semiHidden="0" w:unhideWhenUsed="0"/>
    <w:lsdException w:name="List" w:uiPriority="0" w:semiHidden="0" w:unhideWhenUsed="0"/>
    <w:lsdException w:name="List Bullet" w:uiPriority="0" w:semiHidden="0" w:unhideWhenUsed="0"/>
    <w:lsdException w:name="List Number" w:uiPriority="0" w:semiHidden="0" w:unhideWhenUsed="0"/>
    <w:lsdException w:name="List 2" w:uiPriority="0" w:semiHidden="0" w:unhideWhenUsed="0"/>
    <w:lsdException w:name="List 3" w:uiPriority="0" w:semiHidden="0" w:unhideWhenUsed="0"/>
    <w:lsdException w:name="List 4" w:uiPriority="0" w:semiHidden="0" w:unhideWhenUsed="0"/>
    <w:lsdException w:name="List 5" w:uiPriority="0" w:semiHidden="0" w:unhideWhenUsed="0"/>
    <w:lsdException w:name="List Bullet 2" w:uiPriority="0" w:semiHidden="0" w:unhideWhenUsed="0"/>
    <w:lsdException w:name="List Bullet 3" w:uiPriority="0" w:semiHidden="0" w:unhideWhenUsed="0"/>
    <w:lsdException w:name="List Bullet 4" w:uiPriority="0" w:semiHidden="0" w:unhideWhenUsed="0"/>
    <w:lsdException w:name="List Bullet 5" w:uiPriority="0" w:semiHidden="0" w:unhideWhenUsed="0"/>
    <w:lsdException w:name="List Number 2" w:uiPriority="0" w:semiHidden="0" w:unhideWhenUsed="0"/>
    <w:lsdException w:name="List Number 3" w:uiPriority="0" w:semiHidden="0" w:unhideWhenUsed="0"/>
    <w:lsdException w:name="List Number 4" w:uiPriority="0" w:semiHidden="0" w:unhideWhenUsed="0"/>
    <w:lsdException w:name="List Number 5" w:uiPriority="0" w:semiHidden="0" w:unhideWhenUsed="0"/>
    <w:lsdException w:name="Title" w:uiPriority="0" w:semiHidden="0" w:unhideWhenUsed="0" w:qFormat="1"/>
    <w:lsdException w:name="Closing" w:uiPriority="0" w:semiHidden="0" w:unhideWhenUsed="0"/>
    <w:lsdException w:name="Signature" w:uiPriority="0" w:semiHidden="0" w:unhideWhenUsed="0"/>
    <w:lsdException w:name="Default Paragraph Font" w:uiPriority="0" w:unhideWhenUsed="0" w:qFormat="1"/>
    <w:lsdException w:name="Body Text" w:uiPriority="0" w:semiHidden="0" w:unhideWhenUsed="0"/>
    <w:lsdException w:name="Body Text Indent" w:uiPriority="0" w:semiHidden="0" w:unhideWhenUsed="0"/>
    <w:lsdException w:name="List Continue" w:uiPriority="0" w:semiHidden="0" w:unhideWhenUsed="0"/>
    <w:lsdException w:name="List Continue 2" w:uiPriority="0" w:semiHidden="0" w:unhideWhenUsed="0"/>
    <w:lsdException w:name="List Continue 3" w:uiPriority="0" w:semiHidden="0" w:unhideWhenUsed="0"/>
    <w:lsdException w:name="List Continue 4" w:uiPriority="0" w:semiHidden="0" w:unhideWhenUsed="0"/>
    <w:lsdException w:name="List Continue 5" w:uiPriority="0" w:semiHidden="0" w:unhideWhenUsed="0"/>
    <w:lsdException w:name="Message Header" w:uiPriority="0" w:semiHidden="0" w:unhideWhenUsed="0"/>
    <w:lsdException w:name="Subtitle" w:uiPriority="0" w:semiHidden="0" w:unhideWhenUsed="0" w:qFormat="1"/>
    <w:lsdException w:name="Salutation" w:uiPriority="0" w:semiHidden="0" w:unhideWhenUsed="0"/>
    <w:lsdException w:name="Date" w:uiPriority="0" w:semiHidden="0" w:unhideWhenUsed="0"/>
    <w:lsdException w:name="Body Text First Indent" w:uiPriority="0" w:semiHidden="0" w:unhideWhenUsed="0"/>
    <w:lsdException w:name="Body Text First Indent 2" w:uiPriority="0" w:semiHidden="0" w:unhideWhenUsed="0"/>
    <w:lsdException w:name="Note Heading" w:uiPriority="0" w:semiHidden="0" w:unhideWhenUsed="0"/>
    <w:lsdException w:name="Body Text 2" w:uiPriority="0" w:semiHidden="0" w:unhideWhenUsed="0"/>
    <w:lsdException w:name="Body Text 3" w:uiPriority="0" w:semiHidden="0" w:unhideWhenUsed="0"/>
    <w:lsdException w:name="Body Text Indent 2" w:uiPriority="0" w:semiHidden="0" w:unhideWhenUsed="0"/>
    <w:lsdException w:name="Body Text Indent 3" w:uiPriority="0" w:semiHidden="0" w:unhideWhenUsed="0"/>
    <w:lsdException w:name="Block Text" w:uiPriority="0" w:semiHidden="0" w:unhideWhenUsed="0"/>
    <w:lsdException w:name="Hyperlink" w:uiPriority="0" w:semiHidden="0" w:unhideWhenUsed="0" w:qFormat="1"/>
    <w:lsdException w:name="FollowedHyperlink" w:uiPriority="0" w:semiHidden="0" w:unhideWhenUsed="0"/>
    <w:lsdException w:name="Strong" w:uiPriority="0" w:semiHidden="0" w:unhideWhenUsed="0" w:qFormat="1"/>
    <w:lsdException w:name="Emphasis" w:uiPriority="0" w:semiHidden="0" w:unhideWhenUsed="0" w:qFormat="1"/>
    <w:lsdException w:name="Document Map" w:uiPriority="0" w:semiHidden="0" w:unhideWhenUsed="0"/>
    <w:lsdException w:name="Plain Text" w:uiPriority="0" w:semiHidden="0" w:unhideWhenUsed="0"/>
    <w:lsdException w:name="E-mail Signature" w:uiPriority="0" w:semiHidden="0" w:unhideWhenUsed="0"/>
    <w:lsdException w:name="Normal (Web)" w:uiPriority="0" w:semiHidden="0" w:unhideWhenUsed="0"/>
    <w:lsdException w:name="HTML Acronym" w:uiPriority="0" w:semiHidden="0" w:unhideWhenUsed="0"/>
    <w:lsdException w:name="HTML Address" w:uiPriority="0" w:semiHidden="0" w:unhideWhenUsed="0"/>
    <w:lsdException w:name="HTML Cite" w:uiPriority="0" w:semiHidden="0" w:unhideWhenUsed="0"/>
    <w:lsdException w:name="HTML Code" w:uiPriority="0" w:semiHidden="0" w:unhideWhenUsed="0"/>
    <w:lsdException w:name="HTML Definition" w:uiPriority="0" w:semiHidden="0" w:unhideWhenUsed="0"/>
    <w:lsdException w:name="HTML Keyboard" w:uiPriority="0" w:semiHidden="0" w:unhideWhenUsed="0"/>
    <w:lsdException w:name="HTML Preformatted" w:uiPriority="0" w:semiHidden="0" w:unhideWhenUsed="0"/>
    <w:lsdException w:name="HTML Sample" w:uiPriority="0" w:semiHidden="0" w:unhideWhenUsed="0"/>
    <w:lsdException w:name="HTML Typewriter" w:uiPriority="0" w:semiHidden="0" w:unhideWhenUsed="0"/>
    <w:lsdException w:name="HTML Variable" w:uiPriority="0" w:semiHidden="0" w:unhideWhenUsed="0"/>
    <w:lsdException w:name="Normal Table" w:uiPriority="0" w:unhideWhenUsed="0" w:qFormat="1"/>
    <w:lsdException w:name="annotation subject" w:uiPriority="0" w:semiHidden="0" w:unhideWhenUsed="0"/>
    <w:lsdException w:name="Table Simple 1" w:uiPriority="0" w:semiHidden="0" w:unhideWhenUsed="0"/>
    <w:lsdException w:name="Table Simple 2" w:uiPriority="0" w:semiHidden="0" w:unhideWhenUsed="0"/>
    <w:lsdException w:name="Table Simple 3" w:uiPriority="0" w:semiHidden="0" w:unhideWhenUsed="0"/>
    <w:lsdException w:name="Table Classic 1" w:uiPriority="0" w:semiHidden="0" w:unhideWhenUsed="0"/>
    <w:lsdException w:name="Table Classic 2" w:uiPriority="0" w:semiHidden="0" w:unhideWhenUsed="0"/>
    <w:lsdException w:name="Table Classic 3" w:uiPriority="0" w:semiHidden="0" w:unhideWhenUsed="0"/>
    <w:lsdException w:name="Table Classic 4" w:uiPriority="0" w:semiHidden="0" w:unhideWhenUsed="0"/>
    <w:lsdException w:name="Table Colorful 1" w:uiPriority="0" w:semiHidden="0" w:unhideWhenUsed="0"/>
    <w:lsdException w:name="Table Colorful 2" w:uiPriority="0" w:semiHidden="0" w:unhideWhenUsed="0"/>
    <w:lsdException w:name="Table Colorful 3" w:uiPriority="0" w:semiHidden="0" w:unhideWhenUsed="0"/>
    <w:lsdException w:name="Table Columns 1" w:uiPriority="0" w:semiHidden="0" w:unhideWhenUsed="0"/>
    <w:lsdException w:name="Table Columns 2" w:uiPriority="0" w:semiHidden="0" w:unhideWhenUsed="0"/>
    <w:lsdException w:name="Table Columns 3" w:uiPriority="0" w:semiHidden="0" w:unhideWhenUsed="0"/>
    <w:lsdException w:name="Table Columns 4" w:uiPriority="0" w:semiHidden="0" w:unhideWhenUsed="0"/>
    <w:lsdException w:name="Table Columns 5" w:uiPriority="0" w:semiHidden="0" w:unhideWhenUsed="0"/>
    <w:lsdException w:name="Table Grid 1" w:uiPriority="0" w:semiHidden="0" w:unhideWhenUsed="0"/>
    <w:lsdException w:name="Table Grid 2" w:uiPriority="0" w:semiHidden="0" w:unhideWhenUsed="0"/>
    <w:lsdException w:name="Table Grid 3" w:uiPriority="0" w:semiHidden="0" w:unhideWhenUsed="0"/>
    <w:lsdException w:name="Table Grid 4" w:uiPriority="0" w:semiHidden="0" w:unhideWhenUsed="0"/>
    <w:lsdException w:name="Table Grid 5" w:uiPriority="0" w:semiHidden="0" w:unhideWhenUsed="0"/>
    <w:lsdException w:name="Table Grid 6" w:uiPriority="0" w:semiHidden="0" w:unhideWhenUsed="0"/>
    <w:lsdException w:name="Table Grid 7" w:uiPriority="0" w:semiHidden="0" w:unhideWhenUsed="0"/>
    <w:lsdException w:name="Table Grid 8" w:uiPriority="0" w:semiHidden="0" w:unhideWhenUsed="0"/>
    <w:lsdException w:name="Table List 1" w:uiPriority="0" w:semiHidden="0" w:unhideWhenUsed="0"/>
    <w:lsdException w:name="Table List 2" w:uiPriority="0" w:semiHidden="0" w:unhideWhenUsed="0"/>
    <w:lsdException w:name="Table List 3" w:uiPriority="0" w:semiHidden="0" w:unhideWhenUsed="0"/>
    <w:lsdException w:name="Table List 4" w:uiPriority="0" w:semiHidden="0" w:unhideWhenUsed="0"/>
    <w:lsdException w:name="Table List 5" w:uiPriority="0" w:semiHidden="0" w:unhideWhenUsed="0"/>
    <w:lsdException w:name="Table List 6" w:uiPriority="0" w:semiHidden="0" w:unhideWhenUsed="0"/>
    <w:lsdException w:name="Table List 7" w:uiPriority="0" w:semiHidden="0" w:unhideWhenUsed="0"/>
    <w:lsdException w:name="Table List 8" w:uiPriority="0" w:semiHidden="0" w:unhideWhenUsed="0"/>
    <w:lsdException w:name="Table 3D effects 1" w:uiPriority="0" w:semiHidden="0" w:unhideWhenUsed="0"/>
    <w:lsdException w:name="Table 3D effects 2" w:uiPriority="0" w:semiHidden="0" w:unhideWhenUsed="0"/>
    <w:lsdException w:name="Table 3D effects 3" w:uiPriority="0" w:semiHidden="0" w:unhideWhenUsed="0"/>
    <w:lsdException w:name="Table Contemporary" w:uiPriority="0" w:semiHidden="0" w:unhideWhenUsed="0"/>
    <w:lsdException w:name="Table Elegant" w:uiPriority="0" w:semiHidden="0" w:unhideWhenUsed="0"/>
    <w:lsdException w:name="Table Professional" w:uiPriority="0" w:semiHidden="0" w:unhideWhenUsed="0"/>
    <w:lsdException w:name="Table Subtle 1" w:uiPriority="0" w:semiHidden="0" w:unhideWhenUsed="0"/>
    <w:lsdException w:name="Table Subtle 2" w:uiPriority="0" w:semiHidden="0" w:unhideWhenUsed="0"/>
    <w:lsdException w:name="Table Web 1" w:uiPriority="0" w:semiHidden="0" w:unhideWhenUsed="0"/>
    <w:lsdException w:name="Table Web 2" w:uiPriority="0" w:semiHidden="0" w:unhideWhenUsed="0"/>
    <w:lsdException w:name="Table Web 3" w:uiPriority="0" w:semiHidden="0" w:unhideWhenUsed="0"/>
    <w:lsdException w:name="Balloon Text" w:uiPriority="0" w:semiHidden="0" w:unhideWhenUsed="0"/>
    <w:lsdException w:name="Table Grid" w:uiPriority="0" w:semiHidden="0" w:unhideWhenUsed="0"/>
    <w:lsdException w:name="Table Theme" w:uiPriority="0" w:semiHidden="0" w:unhideWhenUsed="0"/>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atentStyles>
  <w:style w:type="paragraph" w:styleId="Normal" w:default="1">
    <w:name w:val="Normal"/>
    <w:uiPriority w:val="0"/>
    <w:qFormat/>
    <w:pPr>
      <w:widowControl w:val="false"/>
      <w:bidi w:val="0"/>
      <w:jc w:val="both"/>
    </w:pPr>
    <w:rPr>
      <w:rFonts w:ascii="Calibri" w:hAnsi="Calibri" w:eastAsia="宋体" w:cs="" w:asciiTheme="minorHAnsi" w:cstheme="minorBidi" w:eastAsiaTheme="minorEastAsia" w:hAnsiTheme="minorHAnsi"/>
      <w:color w:val="auto"/>
      <w:kern w:val="2"/>
      <w:sz w:val="21"/>
      <w:szCs w:val="24"/>
      <w:lang w:val="en-US" w:eastAsia="zh-CN" w:bidi="ar-SA"/>
    </w:rPr>
  </w:style>
  <w:style w:type="character" w:styleId="DefaultParagraphFont" w:default="1">
    <w:name w:val="Default Paragraph Font"/>
    <w:uiPriority w:val="0"/>
    <w:semiHidden/>
    <w:qFormat/>
    <w:rPr/>
  </w:style>
  <w:style w:type="character" w:styleId="Czeinternetowe">
    <w:name w:val="Łącze internetowe"/>
    <w:basedOn w:val="DefaultParagraphFont"/>
    <w:uiPriority w:val="0"/>
    <w:qFormat/>
    <w:rPr>
      <w:color w:val="0000FF"/>
      <w:u w:val="single"/>
    </w:rPr>
  </w:style>
  <w:style w:type="paragraph" w:styleId="Nagwek">
    <w:name w:val="Nagłówek"/>
    <w:basedOn w:val="Normal"/>
    <w:next w:val="Tretekstu"/>
    <w:qFormat/>
    <w:pPr>
      <w:keepNext w:val="true"/>
      <w:spacing w:before="240" w:after="120"/>
    </w:pPr>
    <w:rPr>
      <w:rFonts w:ascii="Liberation Sans" w:hAnsi="Liberation Sans" w:eastAsia="Unifont" w:cs="FreeSans"/>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FreeSans"/>
    </w:rPr>
  </w:style>
  <w:style w:type="paragraph" w:styleId="Podpis">
    <w:name w:val="Caption"/>
    <w:basedOn w:val="Normal"/>
    <w:qFormat/>
    <w:pPr>
      <w:suppressLineNumbers/>
      <w:spacing w:before="120" w:after="120"/>
    </w:pPr>
    <w:rPr>
      <w:rFonts w:cs="FreeSans"/>
      <w:i/>
      <w:iCs/>
      <w:sz w:val="24"/>
      <w:szCs w:val="24"/>
    </w:rPr>
  </w:style>
  <w:style w:type="paragraph" w:styleId="Indeks">
    <w:name w:val="Indeks"/>
    <w:basedOn w:val="Normal"/>
    <w:qFormat/>
    <w:pPr>
      <w:suppressLineNumbers/>
    </w:pPr>
    <w:rPr>
      <w:rFonts w:cs="FreeSans"/>
    </w:rPr>
  </w:style>
  <w:style w:type="table" w:default="1" w:styleId="4">
    <w:name w:val="Normal Table"/>
    <w:uiPriority w:val="0"/>
    <w:semiHidden/>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Office 主题">
  <a:themeElements>
    <a:clrScheme name="Office">
      <a:dk1>
        <a:sysClr val="windowText" lastClr="221F1E"/>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Application>LibreOffice/6.3.0.4$Linux_X86_64 LibreOffice_project/30$Build-4</Application>
  <Pages>3</Pages>
  <Words>1026</Words>
  <Characters>6556</Characters>
  <CharactersWithSpaces>7568</CharactersWithSpaces>
  <Paragraphs>25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2018-12-17T05:24:00Z</dcterms:created>
  <dc:creator>venalys</dc:creator>
  <dc:description/>
  <dc:language>pl-PL</dc:language>
  <cp:lastModifiedBy/>
  <dcterms:modified xsi:type="dcterms:W3CDTF">2020-09-04T16:52:46Z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ecurity">
    <vt:i4>0</vt:i4>
  </property>
  <property fmtid="{D5CDD505-2E9C-101B-9397-08002B2CF9AE}" pid="3" name="KSOProductBuildVer">
    <vt:lpwstr>1045-10.1.0.5672</vt:lpwstr>
  </property>
  <property fmtid="{D5CDD505-2E9C-101B-9397-08002B2CF9AE}" pid="4" name="LinksUpToDate">
    <vt:bool>0</vt:bool>
  </property>
  <property fmtid="{D5CDD505-2E9C-101B-9397-08002B2CF9AE}" pid="5" name="ScaleCrop">
    <vt:bool>0</vt:bool>
  </property>
</Properties>
</file>